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0D7" w:rsidRDefault="00A05C72">
      <w:r w:rsidRPr="00A05C72">
        <w:rPr>
          <w:position w:val="-32"/>
        </w:rPr>
        <w:object w:dxaOrig="920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53.25pt" o:ole="">
            <v:imagedata r:id="rId4" o:title=""/>
          </v:shape>
          <o:OLEObject Type="Embed" ProgID="Equation.DSMT4" ShapeID="_x0000_i1025" DrawAspect="Content" ObjectID="_1572526602" r:id="rId5"/>
        </w:object>
      </w:r>
      <w:r w:rsidR="00122BC4">
        <w:rPr>
          <w:lang w:val="en-US"/>
        </w:rPr>
        <w:t xml:space="preserve"> </w:t>
      </w:r>
      <w:r w:rsidR="00122BC4" w:rsidRPr="00122BC4">
        <w:rPr>
          <w:position w:val="-12"/>
        </w:rPr>
        <w:object w:dxaOrig="1380" w:dyaOrig="360">
          <v:shape id="_x0000_i1026" type="#_x0000_t75" style="width:99pt;height:25.5pt" o:ole="">
            <v:imagedata r:id="rId6" o:title=""/>
          </v:shape>
          <o:OLEObject Type="Embed" ProgID="Equation.DSMT4" ShapeID="_x0000_i1026" DrawAspect="Content" ObjectID="_1572526603" r:id="rId7"/>
        </w:object>
      </w:r>
      <w:r w:rsidR="008856BF">
        <w:rPr>
          <w:lang w:val="en-US"/>
        </w:rPr>
        <w:t xml:space="preserve"> </w:t>
      </w:r>
      <w:r w:rsidR="008856BF" w:rsidRPr="008856BF">
        <w:rPr>
          <w:position w:val="-30"/>
        </w:rPr>
        <w:object w:dxaOrig="639" w:dyaOrig="720">
          <v:shape id="_x0000_i1027" type="#_x0000_t75" style="width:45.75pt;height:51.75pt" o:ole="">
            <v:imagedata r:id="rId8" o:title=""/>
          </v:shape>
          <o:OLEObject Type="Embed" ProgID="Equation.DSMT4" ShapeID="_x0000_i1027" DrawAspect="Content" ObjectID="_1572526604" r:id="rId9"/>
        </w:object>
      </w:r>
    </w:p>
    <w:p w:rsidR="00216BCB" w:rsidRDefault="00216BCB"/>
    <w:p w:rsidR="00216BCB" w:rsidRDefault="00216BCB">
      <w:r w:rsidRPr="00A05C72">
        <w:rPr>
          <w:position w:val="-32"/>
        </w:rPr>
        <w:object w:dxaOrig="6220" w:dyaOrig="740">
          <v:shape id="_x0000_i1028" type="#_x0000_t75" style="width:446.25pt;height:53.25pt" o:ole="">
            <v:imagedata r:id="rId10" o:title=""/>
          </v:shape>
          <o:OLEObject Type="Embed" ProgID="Equation.DSMT4" ShapeID="_x0000_i1028" DrawAspect="Content" ObjectID="_1572526605" r:id="rId11"/>
        </w:object>
      </w:r>
    </w:p>
    <w:p w:rsidR="002401E1" w:rsidRPr="008856BF" w:rsidRDefault="002401E1">
      <w:pPr>
        <w:rPr>
          <w:lang w:val="en-US"/>
        </w:rPr>
      </w:pPr>
    </w:p>
    <w:p w:rsidR="006F4CDF" w:rsidRDefault="002401E1">
      <w:r w:rsidRPr="002401E1">
        <w:rPr>
          <w:position w:val="-6"/>
        </w:rPr>
        <w:object w:dxaOrig="1340" w:dyaOrig="279">
          <v:shape id="_x0000_i1029" type="#_x0000_t75" style="width:96pt;height:20.25pt" o:ole="">
            <v:imagedata r:id="rId12" o:title=""/>
          </v:shape>
          <o:OLEObject Type="Embed" ProgID="Equation.DSMT4" ShapeID="_x0000_i1029" DrawAspect="Content" ObjectID="_1572526606" r:id="rId13"/>
        </w:object>
      </w:r>
      <w:r>
        <w:t xml:space="preserve">   </w:t>
      </w:r>
      <w:r w:rsidRPr="002401E1">
        <w:rPr>
          <w:position w:val="-10"/>
        </w:rPr>
        <w:object w:dxaOrig="1320" w:dyaOrig="320">
          <v:shape id="_x0000_i1030" type="#_x0000_t75" style="width:94.5pt;height:23.25pt" o:ole="">
            <v:imagedata r:id="rId14" o:title=""/>
          </v:shape>
          <o:OLEObject Type="Embed" ProgID="Equation.DSMT4" ShapeID="_x0000_i1030" DrawAspect="Content" ObjectID="_1572526607" r:id="rId15"/>
        </w:object>
      </w:r>
      <w:r w:rsidR="006F4CDF">
        <w:t xml:space="preserve">  </w:t>
      </w:r>
    </w:p>
    <w:p w:rsidR="00A05C72" w:rsidRDefault="006F4CDF">
      <w:pPr>
        <w:rPr>
          <w:rFonts w:ascii="Times New Roman" w:hAnsi="Times New Roman" w:cs="Times New Roman"/>
          <w:i/>
          <w:shadow/>
          <w:sz w:val="52"/>
          <w:szCs w:val="52"/>
        </w:rPr>
      </w:pPr>
      <w:r>
        <w:rPr>
          <w:rFonts w:ascii="Times New Roman" w:hAnsi="Times New Roman" w:cs="Times New Roman"/>
          <w:i/>
          <w:shadow/>
          <w:sz w:val="52"/>
          <w:szCs w:val="52"/>
        </w:rPr>
        <w:t>Головная</w:t>
      </w:r>
      <w:r w:rsidRPr="006F4CDF">
        <w:rPr>
          <w:rFonts w:ascii="Times New Roman" w:hAnsi="Times New Roman" w:cs="Times New Roman"/>
          <w:i/>
          <w:shadow/>
          <w:sz w:val="52"/>
          <w:szCs w:val="52"/>
        </w:rPr>
        <w:t xml:space="preserve"> с</w:t>
      </w:r>
      <w:r>
        <w:rPr>
          <w:rFonts w:ascii="Times New Roman" w:hAnsi="Times New Roman" w:cs="Times New Roman"/>
          <w:i/>
          <w:shadow/>
          <w:sz w:val="52"/>
          <w:szCs w:val="52"/>
        </w:rPr>
        <w:t>траница</w:t>
      </w:r>
    </w:p>
    <w:p w:rsidR="008B0D4C" w:rsidRDefault="008B0D4C">
      <w:pPr>
        <w:rPr>
          <w:rFonts w:ascii="Times New Roman" w:hAnsi="Times New Roman" w:cs="Times New Roman"/>
          <w:i/>
          <w:shadow/>
          <w:sz w:val="52"/>
          <w:szCs w:val="52"/>
        </w:rPr>
      </w:pPr>
      <w:r>
        <w:rPr>
          <w:rFonts w:ascii="Times New Roman" w:hAnsi="Times New Roman" w:cs="Times New Roman"/>
          <w:i/>
          <w:shadow/>
          <w:sz w:val="52"/>
          <w:szCs w:val="52"/>
        </w:rPr>
        <w:br w:type="page"/>
      </w:r>
    </w:p>
    <w:p w:rsidR="00082BD9" w:rsidRDefault="008B0D4C" w:rsidP="008B0D4C">
      <w:pPr>
        <w:pStyle w:val="a6"/>
        <w:shd w:val="clear" w:color="auto" w:fill="FFFFFF"/>
        <w:spacing w:before="0" w:beforeAutospacing="0" w:after="225" w:afterAutospacing="0" w:line="252" w:lineRule="atLeast"/>
        <w:rPr>
          <w:color w:val="000000"/>
          <w:sz w:val="28"/>
          <w:szCs w:val="28"/>
        </w:rPr>
      </w:pPr>
      <w:r w:rsidRPr="008B0D4C">
        <w:rPr>
          <w:color w:val="000000"/>
          <w:sz w:val="28"/>
          <w:szCs w:val="28"/>
        </w:rPr>
        <w:lastRenderedPageBreak/>
        <w:t>3.6. Закрытое (тайное) голосование проводится в следующем порядке:</w:t>
      </w:r>
      <w:r w:rsidRPr="008B0D4C">
        <w:rPr>
          <w:color w:val="000000"/>
          <w:sz w:val="28"/>
          <w:szCs w:val="28"/>
        </w:rPr>
        <w:br/>
        <w:t>- избирательные ящики опечатываются и устанавливаются для проведения голосования;</w:t>
      </w:r>
      <w:r w:rsidRPr="008B0D4C">
        <w:rPr>
          <w:color w:val="000000"/>
          <w:sz w:val="28"/>
          <w:szCs w:val="28"/>
        </w:rPr>
        <w:br/>
        <w:t>- в зале голосования устанавливаются кабины или отводится иное специально оборудованное место для тайного голосования.</w:t>
      </w:r>
      <w:r w:rsidR="00A26491" w:rsidRPr="008B0D4C">
        <w:rPr>
          <w:color w:val="000000"/>
          <w:sz w:val="28"/>
          <w:szCs w:val="28"/>
        </w:rPr>
        <w:t xml:space="preserve"> </w:t>
      </w:r>
      <w:r w:rsidRPr="008B0D4C">
        <w:rPr>
          <w:color w:val="000000"/>
          <w:sz w:val="28"/>
          <w:szCs w:val="28"/>
        </w:rPr>
        <w:br/>
        <w:t xml:space="preserve">- </w:t>
      </w:r>
      <w:r w:rsidR="00A26491">
        <w:rPr>
          <w:color w:val="000000"/>
          <w:sz w:val="28"/>
          <w:szCs w:val="28"/>
        </w:rPr>
        <w:t>п</w:t>
      </w:r>
      <w:r w:rsidRPr="008B0D4C">
        <w:rPr>
          <w:color w:val="000000"/>
          <w:sz w:val="28"/>
          <w:szCs w:val="28"/>
        </w:rPr>
        <w:t>редседатель счетной комиссии разъясняет участникам собрания порядок проведения закрытого (тайного) голосования;</w:t>
      </w:r>
    </w:p>
    <w:p w:rsidR="008B0D4C" w:rsidRPr="008B0D4C" w:rsidRDefault="008B0D4C" w:rsidP="008B0D4C">
      <w:pPr>
        <w:pStyle w:val="a6"/>
        <w:shd w:val="clear" w:color="auto" w:fill="FFFFFF"/>
        <w:spacing w:before="0" w:beforeAutospacing="0" w:after="225" w:afterAutospacing="0" w:line="252" w:lineRule="atLeast"/>
        <w:rPr>
          <w:color w:val="000000"/>
          <w:sz w:val="28"/>
          <w:szCs w:val="28"/>
        </w:rPr>
      </w:pPr>
      <w:r w:rsidRPr="008B0D4C">
        <w:rPr>
          <w:color w:val="000000"/>
          <w:sz w:val="28"/>
          <w:szCs w:val="28"/>
        </w:rPr>
        <w:t>3.8. Недействительными считаются бюллетени:</w:t>
      </w:r>
      <w:r w:rsidRPr="008B0D4C">
        <w:rPr>
          <w:color w:val="000000"/>
          <w:sz w:val="28"/>
          <w:szCs w:val="28"/>
        </w:rPr>
        <w:br/>
        <w:t>- неустановленной формы;</w:t>
      </w:r>
      <w:r w:rsidRPr="008B0D4C">
        <w:rPr>
          <w:color w:val="000000"/>
          <w:sz w:val="28"/>
          <w:szCs w:val="28"/>
        </w:rPr>
        <w:br/>
      </w:r>
      <w:r w:rsidR="00A26491">
        <w:rPr>
          <w:color w:val="000000"/>
          <w:sz w:val="28"/>
          <w:szCs w:val="28"/>
        </w:rPr>
        <w:t xml:space="preserve">- </w:t>
      </w:r>
      <w:r w:rsidR="00A26491" w:rsidRPr="00A26491">
        <w:rPr>
          <w:color w:val="000000"/>
          <w:sz w:val="28"/>
          <w:szCs w:val="28"/>
        </w:rPr>
        <w:t xml:space="preserve">по которым невозможно установить волеизъявление членов </w:t>
      </w:r>
      <w:r w:rsidR="00A26491">
        <w:rPr>
          <w:color w:val="000000"/>
          <w:sz w:val="28"/>
          <w:szCs w:val="28"/>
        </w:rPr>
        <w:t>собрания</w:t>
      </w:r>
      <w:r w:rsidR="00A26491" w:rsidRPr="00A26491">
        <w:rPr>
          <w:color w:val="000000"/>
          <w:sz w:val="28"/>
          <w:szCs w:val="28"/>
        </w:rPr>
        <w:t xml:space="preserve">, в том числе бюллетени, в которых </w:t>
      </w:r>
      <w:r w:rsidR="00A26491">
        <w:rPr>
          <w:color w:val="000000"/>
          <w:sz w:val="28"/>
          <w:szCs w:val="28"/>
        </w:rPr>
        <w:t xml:space="preserve">отсутствуют </w:t>
      </w:r>
      <w:r w:rsidR="00A26491" w:rsidRPr="00A26491">
        <w:rPr>
          <w:color w:val="000000"/>
          <w:sz w:val="28"/>
          <w:szCs w:val="28"/>
        </w:rPr>
        <w:t>знак</w:t>
      </w:r>
      <w:r w:rsidR="00A26491">
        <w:rPr>
          <w:color w:val="000000"/>
          <w:sz w:val="28"/>
          <w:szCs w:val="28"/>
        </w:rPr>
        <w:t>и</w:t>
      </w:r>
      <w:r w:rsidR="00A26491" w:rsidRPr="00A26491">
        <w:rPr>
          <w:color w:val="000000"/>
          <w:sz w:val="28"/>
          <w:szCs w:val="28"/>
        </w:rPr>
        <w:t xml:space="preserve"> </w:t>
      </w:r>
      <w:r w:rsidR="00A26491">
        <w:rPr>
          <w:color w:val="000000"/>
          <w:sz w:val="28"/>
          <w:szCs w:val="28"/>
        </w:rPr>
        <w:t>участника</w:t>
      </w:r>
      <w:r w:rsidRPr="008B0D4C">
        <w:rPr>
          <w:color w:val="000000"/>
          <w:sz w:val="28"/>
          <w:szCs w:val="28"/>
        </w:rPr>
        <w:t>;</w:t>
      </w:r>
      <w:r w:rsidRPr="008B0D4C">
        <w:rPr>
          <w:color w:val="000000"/>
          <w:sz w:val="28"/>
          <w:szCs w:val="28"/>
        </w:rPr>
        <w:br/>
        <w:t>- с нарушением целостности.</w:t>
      </w:r>
      <w:r w:rsidRPr="008B0D4C">
        <w:rPr>
          <w:color w:val="000000"/>
          <w:sz w:val="28"/>
          <w:szCs w:val="28"/>
        </w:rPr>
        <w:br/>
      </w:r>
    </w:p>
    <w:p w:rsidR="008B0D4C" w:rsidRDefault="008B0D4C">
      <w:pPr>
        <w:rPr>
          <w:rFonts w:ascii="Times New Roman" w:hAnsi="Times New Roman" w:cs="Times New Roman"/>
          <w:shadow/>
          <w:sz w:val="52"/>
          <w:szCs w:val="52"/>
        </w:rPr>
      </w:pPr>
    </w:p>
    <w:p w:rsidR="006F4CDF" w:rsidRDefault="006F4CDF"/>
    <w:p w:rsidR="00A05C72" w:rsidRDefault="00A05C72"/>
    <w:sectPr w:rsidR="00A05C72" w:rsidSect="005C20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05C72"/>
    <w:rsid w:val="00082BD9"/>
    <w:rsid w:val="00122BC4"/>
    <w:rsid w:val="00216BCB"/>
    <w:rsid w:val="002401E1"/>
    <w:rsid w:val="0032359D"/>
    <w:rsid w:val="003B40DB"/>
    <w:rsid w:val="00465379"/>
    <w:rsid w:val="005C20D7"/>
    <w:rsid w:val="006E5811"/>
    <w:rsid w:val="006F4CDF"/>
    <w:rsid w:val="008856BF"/>
    <w:rsid w:val="008B0D4C"/>
    <w:rsid w:val="008D7508"/>
    <w:rsid w:val="009B1187"/>
    <w:rsid w:val="00A05C72"/>
    <w:rsid w:val="00A26491"/>
    <w:rsid w:val="00E91C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0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05C7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5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5C72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B0D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14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589</TotalTime>
  <Pages>2</Pages>
  <Words>119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Kdn51</dc:creator>
  <cp:lastModifiedBy>Kdn51</cp:lastModifiedBy>
  <cp:revision>8</cp:revision>
  <cp:lastPrinted>2017-11-18T09:08:00Z</cp:lastPrinted>
  <dcterms:created xsi:type="dcterms:W3CDTF">2017-11-11T02:02:00Z</dcterms:created>
  <dcterms:modified xsi:type="dcterms:W3CDTF">2017-11-18T09:10:00Z</dcterms:modified>
</cp:coreProperties>
</file>